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3A" w:rsidRPr="0075740D" w:rsidRDefault="0002623A" w:rsidP="0002623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pl-PL"/>
        </w:rPr>
      </w:pPr>
      <w:r w:rsidRPr="0075740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pl-PL"/>
        </w:rPr>
        <w:t xml:space="preserve">Załącznik nr 1 do zarządzenia nr </w:t>
      </w:r>
      <w:r w:rsidR="00C86B4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pl-PL"/>
        </w:rPr>
        <w:t xml:space="preserve">1/02 </w:t>
      </w:r>
      <w:r w:rsidRPr="0075740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pl-PL"/>
        </w:rPr>
        <w:t xml:space="preserve">z dnia </w:t>
      </w:r>
      <w:r w:rsidR="00C86B4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pl-PL"/>
        </w:rPr>
        <w:t>20.02.2023</w:t>
      </w:r>
    </w:p>
    <w:p w:rsidR="00660028" w:rsidRPr="00660028" w:rsidRDefault="00660028" w:rsidP="00570C8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rekrutacji  dzieci</w:t>
      </w:r>
    </w:p>
    <w:p w:rsidR="00660028" w:rsidRPr="00660028" w:rsidRDefault="00660028" w:rsidP="00570C8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Miejskiego Przedszkola nr 13 w Płocku</w:t>
      </w:r>
    </w:p>
    <w:p w:rsidR="00660028" w:rsidRPr="00660028" w:rsidRDefault="00660028" w:rsidP="00570C8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 rok szkolny  202</w:t>
      </w:r>
      <w:r w:rsidR="00CD4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3/2024</w:t>
      </w:r>
    </w:p>
    <w:p w:rsidR="00660028" w:rsidRPr="00660028" w:rsidRDefault="00660028" w:rsidP="0066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Podstawa prawna:</w:t>
      </w:r>
    </w:p>
    <w:p w:rsidR="00660028" w:rsidRPr="00660028" w:rsidRDefault="00660028" w:rsidP="00570C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Art. 154 ust. 1 pkt 1, w związku z art. 29 ust. 2 pkt 2 ustawy z dnia 14 grudnia 2016r. Prawo Oświatowe (Dz.U. z 2021 r. poz. 1082)</w:t>
      </w:r>
    </w:p>
    <w:p w:rsidR="00660028" w:rsidRPr="00387CD8" w:rsidRDefault="00660028" w:rsidP="00570C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Uchwała nr 671/XXXVIII/2022 Rady Miasta Płocka z dnia 27 stycznia 2022r. w sprawie określenia kryteriów do rekrutacji do przedszkoli prowadzonych przez Gminę – Miasto Płock, które będą brane pod uwagę na drugim etapie postępowania rekrutacyjnego oraz określenia liczby punktów za każde z tych kryteriów i dokumentów niezbędnych do ich potwierdzenia</w:t>
      </w:r>
    </w:p>
    <w:p w:rsidR="00666D1E" w:rsidRPr="00666D1E" w:rsidRDefault="00666D1E" w:rsidP="0066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Zarządzenie Nr 3996/2023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Prezydenta Miasta Płocka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18 stycznia 2023 roku</w:t>
      </w:r>
    </w:p>
    <w:p w:rsidR="00666D1E" w:rsidRDefault="00666D1E" w:rsidP="0066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określenia terminów przeprowadzania postępowania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rekrutacyjnego i postępowania uzupełniającego, w tym terminów składania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dokumentów, na rok szkolny 2023/2024 do publicznych przedszkoli, dla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66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których organem prowadzącym jest Gmina – Miasto Płock</w:t>
      </w:r>
    </w:p>
    <w:p w:rsidR="00660028" w:rsidRPr="00666D1E" w:rsidRDefault="00660028" w:rsidP="0066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6D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Statut Miejskiego Przedszkola nr 13 w Płocku.</w:t>
      </w:r>
    </w:p>
    <w:p w:rsidR="00C70750" w:rsidRPr="00C70750" w:rsidRDefault="00660028" w:rsidP="00570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Przedszkolu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</w:t>
      </w:r>
      <w:r w:rsidR="00DC697B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13 w Płocku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Komisji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komisję rekrutacyjną powołaną przez dyrektora przedszkola,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Rodzicu 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również prawnych opiekunów i rodziców zastępczych,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Wniosku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wniosek rodzica do zgłoszenia dziecka do postępowania rekrutacyjnego (do </w:t>
      </w:r>
      <w:r w:rsidR="00DC697B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Przedszkola nr 13 w Płocku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Deklaracji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formularz deklarujący, że dziecko będzie nadal uczęszczało do przedszkola,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Wielodzietności rodziny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rodzinę wychowującą troje i więcej dzieci,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Samotnym wychowywaniu dziecka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DC697B" w:rsidRPr="00F5349B" w:rsidRDefault="00660028" w:rsidP="00CF1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F53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ogólne</w:t>
      </w:r>
    </w:p>
    <w:p w:rsidR="0004214F" w:rsidRPr="00AC2FEE" w:rsidRDefault="00DC697B" w:rsidP="00570C88">
      <w:pPr>
        <w:pStyle w:val="Standard"/>
        <w:spacing w:before="280"/>
        <w:jc w:val="both"/>
        <w:rPr>
          <w:rFonts w:ascii="Times New Roman" w:eastAsia="Andale Sans UI" w:hAnsi="Times New Roman" w:cs="Tahoma"/>
          <w:color w:val="00000A"/>
          <w:lang w:bidi="en-US"/>
        </w:rPr>
      </w:pPr>
      <w:r w:rsidRPr="00387CD8">
        <w:rPr>
          <w:rFonts w:ascii="Times New Roman" w:eastAsia="Times New Roman" w:hAnsi="Times New Roman" w:cs="Times New Roman"/>
          <w:bCs/>
          <w:lang w:eastAsia="pl-PL"/>
        </w:rPr>
        <w:t>1.</w:t>
      </w:r>
      <w:r w:rsidR="00660028" w:rsidRPr="00387CD8">
        <w:rPr>
          <w:rFonts w:ascii="Times New Roman" w:eastAsia="Times New Roman" w:hAnsi="Times New Roman" w:cs="Times New Roman"/>
          <w:lang w:eastAsia="pl-PL"/>
        </w:rPr>
        <w:t>Przedszkole prowadzi postępowanie rekrutacyjne dzieci w oparciu o zasadę powszechnej dostępności oraz zasady i kryteria zawarte w niniejszym regulaminie.</w:t>
      </w:r>
      <w:r w:rsidR="00660028" w:rsidRPr="00387CD8">
        <w:rPr>
          <w:rFonts w:ascii="Times New Roman" w:eastAsia="Times New Roman" w:hAnsi="Times New Roman" w:cs="Times New Roman"/>
          <w:lang w:eastAsia="pl-PL"/>
        </w:rPr>
        <w:br/>
        <w:t>2</w:t>
      </w:r>
      <w:r w:rsidR="00660028" w:rsidRPr="00AC2FEE">
        <w:rPr>
          <w:rFonts w:ascii="Times New Roman" w:eastAsia="Times New Roman" w:hAnsi="Times New Roman" w:cs="Times New Roman"/>
          <w:lang w:eastAsia="pl-PL"/>
        </w:rPr>
        <w:t>. Postępowanie rekrutacyjne dzieci do przedszkola</w:t>
      </w:r>
      <w:r w:rsidRPr="00AC2FEE">
        <w:rPr>
          <w:rFonts w:ascii="Times New Roman" w:eastAsia="Times New Roman" w:hAnsi="Times New Roman" w:cs="Times New Roman"/>
          <w:lang w:eastAsia="pl-PL"/>
        </w:rPr>
        <w:t xml:space="preserve"> odbywa się </w:t>
      </w:r>
      <w:r w:rsidR="00660028" w:rsidRPr="00AC2FEE">
        <w:rPr>
          <w:rFonts w:ascii="Times New Roman" w:eastAsia="Times New Roman" w:hAnsi="Times New Roman" w:cs="Times New Roman"/>
          <w:lang w:eastAsia="pl-PL"/>
        </w:rPr>
        <w:t>w formie</w:t>
      </w:r>
      <w:r w:rsidRPr="00AC2FEE">
        <w:rPr>
          <w:rFonts w:ascii="Times New Roman" w:eastAsia="Times New Roman" w:hAnsi="Times New Roman" w:cs="Times New Roman"/>
          <w:lang w:eastAsia="pl-PL"/>
        </w:rPr>
        <w:t xml:space="preserve"> elektronicznej. 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Postępowanie rekrutacyjne prowadzone jest na wniosek rodzica. Formularz </w:t>
      </w:r>
      <w:r w:rsidR="00AC2FEE" w:rsidRPr="00AC2FE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t xml:space="preserve">„Wniosku </w:t>
      </w:r>
      <w:r w:rsidR="00AC2FEE" w:rsidRPr="00AC2FE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br/>
        <w:t>o przyjęcie dziecka do</w:t>
      </w:r>
      <w:r w:rsidR="00666D1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t xml:space="preserve"> przedszkola na rok szkolny 2023/2024</w:t>
      </w:r>
      <w:r w:rsidR="00AC2FEE" w:rsidRPr="00AC2FE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t>"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 b</w:t>
      </w:r>
      <w:r w:rsid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ędzie dostępny 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do wypełnienia, po zalogowaniu się do systemu informatycznego </w:t>
      </w:r>
      <w:r w:rsidR="00AC2FEE" w:rsidRPr="00AC2FE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t>NABO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, na stronie internetowej pod adresem: </w:t>
      </w:r>
      <w:r w:rsidR="00AC2FEE" w:rsidRPr="00AC2FE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t>www.ppo.zjoplock.pl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 w zakładce </w:t>
      </w:r>
      <w:r w:rsidR="00AC2FEE" w:rsidRPr="00AC2FEE">
        <w:rPr>
          <w:rFonts w:ascii="Times New Roman" w:eastAsia="Times New Roman" w:hAnsi="Times New Roman" w:cs="Times New Roman"/>
          <w:bCs/>
          <w:color w:val="00000A"/>
          <w:lang w:eastAsia="pl-PL" w:bidi="en-US"/>
        </w:rPr>
        <w:t>Rekrutacje - Przedszkola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>. Rodz</w:t>
      </w:r>
      <w:r w:rsidR="00AC2FEE">
        <w:rPr>
          <w:rFonts w:ascii="Times New Roman" w:eastAsia="Times New Roman" w:hAnsi="Times New Roman" w:cs="Times New Roman"/>
          <w:color w:val="00000A"/>
          <w:lang w:eastAsia="pl-PL" w:bidi="en-US"/>
        </w:rPr>
        <w:t xml:space="preserve">ice mają możliwość wyboru kilku </w:t>
      </w:r>
      <w:r w:rsidR="00AC2FEE" w:rsidRPr="00AC2FEE">
        <w:rPr>
          <w:rFonts w:ascii="Times New Roman" w:eastAsia="Times New Roman" w:hAnsi="Times New Roman" w:cs="Times New Roman"/>
          <w:color w:val="00000A"/>
          <w:lang w:eastAsia="pl-PL" w:bidi="en-US"/>
        </w:rPr>
        <w:t>przedszkoli wg. preferencji.</w:t>
      </w:r>
      <w:r w:rsidR="00660028" w:rsidRPr="00387CD8">
        <w:rPr>
          <w:rFonts w:ascii="Times New Roman" w:eastAsia="Times New Roman" w:hAnsi="Times New Roman" w:cs="Times New Roman"/>
          <w:lang w:eastAsia="pl-PL"/>
        </w:rPr>
        <w:br/>
        <w:t xml:space="preserve">3. </w:t>
      </w:r>
      <w:r w:rsidR="00602314">
        <w:rPr>
          <w:rFonts w:ascii="Times New Roman" w:eastAsia="Times New Roman" w:hAnsi="Times New Roman" w:cs="Times New Roman"/>
          <w:lang w:eastAsia="pl-PL"/>
        </w:rPr>
        <w:t>Nabór na wolne miejsca w przedszkolu rozpocznie się</w:t>
      </w:r>
      <w:r w:rsidR="00666D1E">
        <w:rPr>
          <w:rFonts w:ascii="Times New Roman" w:eastAsia="Times New Roman" w:hAnsi="Times New Roman" w:cs="Times New Roman"/>
          <w:lang w:eastAsia="pl-PL"/>
        </w:rPr>
        <w:t xml:space="preserve"> 6</w:t>
      </w:r>
      <w:r w:rsidR="0004214F" w:rsidRPr="00387CD8">
        <w:rPr>
          <w:rFonts w:ascii="Times New Roman" w:eastAsia="Times New Roman" w:hAnsi="Times New Roman" w:cs="Times New Roman"/>
          <w:lang w:eastAsia="pl-PL"/>
        </w:rPr>
        <w:t xml:space="preserve"> marca</w:t>
      </w:r>
      <w:r w:rsidR="00602314">
        <w:rPr>
          <w:rFonts w:ascii="Times New Roman" w:eastAsia="Times New Roman" w:hAnsi="Times New Roman" w:cs="Times New Roman"/>
          <w:lang w:eastAsia="pl-PL"/>
        </w:rPr>
        <w:t xml:space="preserve"> o</w:t>
      </w:r>
      <w:r w:rsidR="0004214F" w:rsidRPr="00387CD8">
        <w:rPr>
          <w:rFonts w:ascii="Times New Roman" w:eastAsia="Times New Roman" w:hAnsi="Times New Roman" w:cs="Times New Roman"/>
          <w:lang w:eastAsia="pl-PL"/>
        </w:rPr>
        <w:t xml:space="preserve"> godz. 9.00</w:t>
      </w:r>
      <w:r w:rsidR="00602314">
        <w:rPr>
          <w:rFonts w:ascii="Times New Roman" w:eastAsia="Times New Roman" w:hAnsi="Times New Roman" w:cs="Times New Roman"/>
          <w:lang w:eastAsia="pl-PL"/>
        </w:rPr>
        <w:t xml:space="preserve"> i będzie trwał</w:t>
      </w:r>
      <w:r w:rsidR="00666D1E">
        <w:rPr>
          <w:rFonts w:ascii="Times New Roman" w:eastAsia="Times New Roman" w:hAnsi="Times New Roman" w:cs="Times New Roman"/>
          <w:lang w:eastAsia="pl-PL"/>
        </w:rPr>
        <w:t xml:space="preserve"> do 17</w:t>
      </w:r>
      <w:r w:rsidR="0004214F" w:rsidRPr="00387CD8">
        <w:rPr>
          <w:rFonts w:ascii="Times New Roman" w:eastAsia="Times New Roman" w:hAnsi="Times New Roman" w:cs="Times New Roman"/>
          <w:lang w:eastAsia="pl-PL"/>
        </w:rPr>
        <w:t xml:space="preserve"> marca</w:t>
      </w:r>
      <w:r w:rsidR="00602314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04214F" w:rsidRPr="00387CD8">
        <w:rPr>
          <w:rFonts w:ascii="Times New Roman" w:eastAsia="Times New Roman" w:hAnsi="Times New Roman" w:cs="Times New Roman"/>
          <w:lang w:eastAsia="pl-PL"/>
        </w:rPr>
        <w:t xml:space="preserve"> godz. 15.00</w:t>
      </w:r>
    </w:p>
    <w:p w:rsidR="0004214F" w:rsidRPr="00387CD8" w:rsidRDefault="00660028" w:rsidP="0057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Do przedszkola przyjmowane są dzieci w wieku od 3-6 lat zamieszkałe na obszarze Gminy</w:t>
      </w:r>
      <w:r w:rsidR="0004214F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Miasto Płock</w:t>
      </w:r>
    </w:p>
    <w:p w:rsidR="00570C88" w:rsidRDefault="00660028" w:rsidP="00570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4214F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sześcioletnie są obowiązane odbyć roczne przygotowanie przedszkolne w przedszkolu lub innej formie</w:t>
      </w:r>
      <w:r w:rsidR="00E25308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przedszkolnego – na podstawie art. 31 ust. 4 Ustawy Prawo Oświatowe.</w:t>
      </w:r>
    </w:p>
    <w:p w:rsidR="00044656" w:rsidRPr="00387CD8" w:rsidRDefault="00044656" w:rsidP="00570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 przedszkola przyjmuje się kandydatów zamieszkałych na obszarze Gminy Miasta Płocka. Kandydaci zamieszkali poza obszarem danej gminy mogą brać udział w rekrutacji uzupełniającej, jeżeli po przeprowadzeniu postępowania rekrutacyjnego przedszkole nadal dysponuje wolnymi miejscami. </w:t>
      </w:r>
    </w:p>
    <w:p w:rsidR="000E1B12" w:rsidRPr="00387CD8" w:rsidRDefault="000E1B12" w:rsidP="00570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7.Kandydaci po ukończeniu 2,5 lat mogą uczestniczyć w rekrutacji uzupełniającej, prowadzonej po zakończeniu postępowania rekrutacyjnego, kiedy pozostaną jeszcze wolne miejsca w przedszkolu.</w:t>
      </w:r>
    </w:p>
    <w:p w:rsidR="00C70750" w:rsidRPr="00C70750" w:rsidRDefault="000E1B12" w:rsidP="00570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8.W przedszkolach prowadzonych przez Gminę -Miasto Płock obowiązują te same terminy, dokumenty oraz kryteria wraz z odpowiadającą im wartością punktową.</w:t>
      </w:r>
    </w:p>
    <w:p w:rsidR="00F5349B" w:rsidRDefault="00F5349B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5E5A" w:rsidRPr="00387CD8" w:rsidRDefault="00660028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F53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B5E5A"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Kontynuacja edukacji przedszkolnej</w:t>
      </w:r>
    </w:p>
    <w:p w:rsidR="00C70750" w:rsidRPr="00C70750" w:rsidRDefault="009B5E5A" w:rsidP="00C70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uczęszczające do przedszkola nie biorą udziału w rekrutacji w dotychczasowej placówce. Rodzice składają jedynie deklarację o kontynuowaniu wychowania przedszkolnego, w odpowiednim terminie poprzedzającym termin rozpoczęcia postępowania rekrutacyjnego. </w:t>
      </w:r>
      <w:r w:rsidR="00457801" w:rsidRPr="00457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o kontynuowaniu wychowania </w:t>
      </w:r>
      <w:r w:rsidR="004578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 otrzymają Rodzice</w:t>
      </w:r>
      <w:r w:rsidR="00457801" w:rsidRPr="00457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dziecka. Dostępna będzie również do pobrania na stronie urzędu. </w:t>
      </w:r>
      <w:r w:rsidRPr="0045780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decydują się na zmianę przedszkola, uczestniczą w rekrutacji na przyszły rok szkolny na takich samych zasadach, jak dla dziecka zapisywanego do przedszkola po raz pierwszy.</w:t>
      </w:r>
    </w:p>
    <w:p w:rsidR="00660028" w:rsidRPr="00660028" w:rsidRDefault="009B5E5A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F53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60028"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 na wolne miejsca w przedszkolu</w:t>
      </w:r>
    </w:p>
    <w:p w:rsidR="00870DF9" w:rsidRDefault="00660028" w:rsidP="0060542D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23" w:hanging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D1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</w:t>
      </w:r>
      <w:r w:rsidR="009B5E5A" w:rsidRPr="0066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adza się co roku na kolejny rok </w:t>
      </w:r>
      <w:r w:rsidRPr="00666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 </w:t>
      </w:r>
      <w:r w:rsidR="009B5E5A" w:rsidRPr="00666D1E">
        <w:rPr>
          <w:rFonts w:ascii="Times New Roman" w:eastAsia="Times New Roman" w:hAnsi="Times New Roman" w:cs="Times New Roman"/>
          <w:sz w:val="24"/>
          <w:szCs w:val="24"/>
          <w:lang w:eastAsia="pl-PL"/>
        </w:rPr>
        <w:t>na wolne miejsca w</w:t>
      </w:r>
      <w:r w:rsid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przedszkolu.</w:t>
      </w:r>
    </w:p>
    <w:p w:rsidR="00870DF9" w:rsidRDefault="00660028" w:rsidP="0060542D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rekrutacyjne jest prowadz</w:t>
      </w:r>
      <w:r w:rsid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wniosek rodzica dziecka.</w:t>
      </w:r>
    </w:p>
    <w:p w:rsidR="00870DF9" w:rsidRDefault="00660028" w:rsidP="0060542D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dziecka do przedszkola musi być kompletnie wypełniony, wydrukowany i złożony w terminie. Składa się go do dyrektora w przedszkolu lub osoby upo</w:t>
      </w:r>
      <w:r w:rsidR="009B5E5A"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>ważnionej do odbioru wniosków.</w:t>
      </w:r>
      <w:r w:rsidR="00AC2FEE"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Wypełniony i wydrukowany wniosek wraz z dokumentami i oświadczeniami potwierdzającymi spełnienie kryteriów rodzice składają w przedszkolu pierwszego wyboru.</w:t>
      </w:r>
    </w:p>
    <w:p w:rsidR="009A54F5" w:rsidRPr="00870DF9" w:rsidRDefault="00660028" w:rsidP="0060542D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zawiera: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imię, nazwisko, datę urodzenia oraz numer PESEL dziecka, potwierdzającego tożsamość;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imiona i nazwiska rodziców dziecka;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adres miejsca zamieszkania rodziców i dziecka;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adres poczty elektronicznej rodziców dziecka  /jeśli posiadają/ i nume</w:t>
      </w:r>
      <w:r w:rsidR="009B5E5A"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>ry telefonów rodziców dziecka,</w:t>
      </w:r>
      <w:r w:rsidR="009B5E5A"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pl-PL"/>
        </w:rPr>
        <w:t>. Do wniosku dołącza się:</w:t>
      </w:r>
    </w:p>
    <w:p w:rsidR="00570C88" w:rsidRDefault="00570C88" w:rsidP="005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4F5" w:rsidRPr="00302AE3" w:rsidRDefault="009A54F5" w:rsidP="00302AE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2A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Dokumenty potwierdzające spełnianie kryteriów ustawowych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02AE3" w:rsidRDefault="009A54F5" w:rsidP="00302AE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2B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(art. 150 ust. 2 pkt 1 ustawy Prawo oświatowe)</w:t>
      </w:r>
    </w:p>
    <w:p w:rsidR="00302AE3" w:rsidRDefault="009A54F5" w:rsidP="00302AE3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o wielodzietności rodziny kandydata.</w:t>
      </w:r>
    </w:p>
    <w:p w:rsidR="00302AE3" w:rsidRDefault="009A54F5" w:rsidP="00302AE3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Orzeczenie o potrzebie kształcenia specjalnego wydane ze względu na niepełnosprawność, orzeczenie o niepełnosprawności lub o stopniu niepełnosprawności lub orzeczenie równoważne w rozumieniu przepisów ustawy 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dnia 27 sierpnia 1997 r. o rehabilitacji zawodowej i społecznej oraz zatrudnianiu osób niepełnosprawnych (Dz. U. z 202</w:t>
      </w:r>
      <w:r w:rsidRPr="00302A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poz. </w:t>
      </w:r>
      <w:r w:rsidRPr="00302A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573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tj.). </w:t>
      </w:r>
    </w:p>
    <w:p w:rsidR="00302AE3" w:rsidRDefault="009A54F5" w:rsidP="00302AE3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Prawomocny wyroku sądu rodzinnego orzekający rozwód lub separację lub akt zgonu oraz oświadczenie o samotnym wychowywaniu dziecka oraz niewychowywaniu żadnego dziecka wspólnie z jego rodzicem.</w:t>
      </w:r>
    </w:p>
    <w:p w:rsidR="009A54F5" w:rsidRPr="00302AE3" w:rsidRDefault="009A54F5" w:rsidP="00302AE3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 poświadczający objęcie dziecka pieczą zastępczą zgodnie z ustawą 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9 czerwca 2011 r. o wspieraniu rodziny i systemie pieczy zastępczej 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(Dz. U. z 2020 r. poz. 821).</w:t>
      </w:r>
    </w:p>
    <w:p w:rsidR="009A54F5" w:rsidRPr="00702BAD" w:rsidRDefault="009A54F5" w:rsidP="009A54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54F5" w:rsidRPr="00702BAD" w:rsidRDefault="009A54F5" w:rsidP="009A54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2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02B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Dokumenty składa się w oryginale, notarialnie poświadczonej kopii albo w postaci urzędowo poświadczonego odpisu lub wyciągu z dokumentu lub kopii poświadczonej </w:t>
      </w:r>
      <w:r w:rsidRPr="00702B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za zgodność z oryginałem przez rodzica/prawnego opiekuna.</w:t>
      </w:r>
    </w:p>
    <w:p w:rsidR="009A54F5" w:rsidRPr="00702BAD" w:rsidRDefault="009A54F5" w:rsidP="009A54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54F5" w:rsidRPr="00702BAD" w:rsidRDefault="009A54F5" w:rsidP="009A54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2B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Oświadczenia składa się pod rygorem odpowiedzialności karnej za składanie fałszywych oświadczeń.</w:t>
      </w:r>
    </w:p>
    <w:p w:rsidR="009A54F5" w:rsidRPr="00702BAD" w:rsidRDefault="009A54F5" w:rsidP="009A54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54F5" w:rsidRPr="00702BAD" w:rsidRDefault="009A54F5" w:rsidP="009A54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54F5" w:rsidRPr="00302AE3" w:rsidRDefault="009A54F5" w:rsidP="00302AE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Dokumenty niezbędne do potwierdzenia spełnienia przez kandydata kryteriów lokalnych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302AE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zgodnie z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2AE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uchwałą nr 671/XXXVIII/2022 Rady Miasta Płocka z dnia 27 stycznia 2022 r.)</w:t>
      </w:r>
    </w:p>
    <w:p w:rsidR="009A54F5" w:rsidRPr="00702BAD" w:rsidRDefault="009A54F5" w:rsidP="009A54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:rsidR="00302AE3" w:rsidRDefault="009A54F5" w:rsidP="00302AE3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zaświadczenie rodziców/opiekunów prawnych lub rodzica / opiekuna prawnego                       (w przypadku samotnego wychowywania kandydata) o zatrudnieniu / studiowaniu w trybie </w:t>
      </w:r>
      <w:r w:rsidRPr="00302A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dziennym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; w przypadku samozatrudnienia aktualny wpis do ewidencji działalności gospodarczej lub zaświadczenie o prowadzeniu gospodarstwa rolnego;</w:t>
      </w:r>
    </w:p>
    <w:p w:rsidR="00302AE3" w:rsidRDefault="009A54F5" w:rsidP="00302AE3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rodziców / opiekunów prawnych lub rodzica / opiekuna                               prawnego (w przypadku samotnego wychowywania kandydata), iż wskazane                                   przedszkole usytuowane jest najbliżej miejsca zamieszkania;</w:t>
      </w:r>
    </w:p>
    <w:p w:rsidR="00302AE3" w:rsidRDefault="009A54F5" w:rsidP="00870DF9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oświadczenie rodziców/opiekunów prawnych lub rodzica/opiekuna prawnego                            (w przypadku samotnego wychowywania kandydata), że kandydat dla którego ubiegają się               o miejsce w przedszkolu, został poddany obowiązkowym szczepieniom ochronnym określonym w rozporządzeniu Ministra zdrowia z dnia </w:t>
      </w:r>
      <w:r w:rsidR="00870DF9"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>15 września 2022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r. w sprawie obowiązkowych szc</w:t>
      </w:r>
      <w:r w:rsid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>zepień ochronnych (Dz. U. z 2022 r. poz. 2172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) lub                                też został zwolniony z tego obowiązku z przyczyn zdrowotnych</w:t>
      </w:r>
      <w:r w:rsid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02AE3" w:rsidRDefault="009A54F5" w:rsidP="00302AE3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zh-CN"/>
        </w:rPr>
        <w:t>kopia postanowienia sądu rodzinnego o ustanowieniu nadzoru kuratora lub zaświadczenie wydane przez ośrodek pomocy społecznej o objęciu rodziny wsparciem asystenta.</w:t>
      </w:r>
    </w:p>
    <w:p w:rsidR="00570C88" w:rsidRDefault="00570C88" w:rsidP="00570C88">
      <w:pPr>
        <w:pStyle w:val="Akapitzlist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0028" w:rsidRDefault="00660028" w:rsidP="00870DF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mniejszej liczby zgłoszonych dzieci niż liczba miejsc w przedszkolu, przyjęć dzieci dokonuje Dyrektor </w:t>
      </w:r>
      <w:r w:rsidR="003657B8" w:rsidRPr="00302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Przedszkola nr 13 w Płocku</w:t>
      </w:r>
      <w:r w:rsidRPr="00302A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4DEB" w:rsidRPr="00870DF9" w:rsidRDefault="00870DF9" w:rsidP="00870DF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mają dostępu do Internetu lub będą mieć problemy w korzystaniu z systemu, otrzymają pomoc w przedszkolu.</w:t>
      </w:r>
    </w:p>
    <w:p w:rsidR="00660028" w:rsidRPr="00660028" w:rsidRDefault="003657B8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  <w:r w:rsidR="00F53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0028"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rekrutacyjna</w:t>
      </w:r>
    </w:p>
    <w:p w:rsidR="00570C88" w:rsidRDefault="00660028" w:rsidP="005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Postępowanie rekrutacyjne przeprowadza komisja rekrutacyjna powołana przez dyrektora przedszkola.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Dyrektor wyznacza przewodniczącego komisji rekrutacyjnej.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zadań komisji rekrutacyjnej należy: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analiza przedłożonych wniosków wraz z dokumentacją potwierdzającą spełnianie kryteriów pierwszeństwa,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ustalenie wyników postępowania rekrutacyjnego i podanie do publicznej wiadomości w formie listy dzieci zakwalifikowanych i niezakwalifikowanych do przedszkola;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ustalenie i podanie do publicznej wiadomości w formie listy kandydatów przyjętych i nieprzyjętych do przedszkola;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sporządzenie protokołu postępowania rekrutacyjnego;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napisanie uzasadnienia odmowy przyjęcia dziecka na wniosek rodzica;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dochowanie poufności danych o kandydatach i ich rodzinach w trakcie prac komisji i po ich zakończeniu.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Wyniki postępowania rekrutacyjnego podaje się do publicznej wiadomości (poprzez umieszczenie w widocznym miejscu w siedzibie przedszkola) w formie listy z imionami i nazwiskami dzieci zakwalifikowanych i dzieci niezakwalifikowanych do przedszkola, uszeregowane w kolejności alfabetycznej .</w:t>
      </w:r>
    </w:p>
    <w:p w:rsidR="00C70750" w:rsidRPr="00C70750" w:rsidRDefault="00660028" w:rsidP="005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5. Dzień podania do publicznej wiadomości listy o które</w:t>
      </w:r>
      <w:r w:rsidRPr="00AC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 mowa w ust.4 pkt 2), 3), 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określany w formie adnotacji umieszczonej na liście, opatrzonej podpisem przewodniczącego komisji rekrutacyjnej.</w:t>
      </w:r>
    </w:p>
    <w:p w:rsidR="00660028" w:rsidRPr="00660028" w:rsidRDefault="003657B8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F53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0028"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przewodniczącego komisji rekrutacyjnej</w:t>
      </w:r>
    </w:p>
    <w:p w:rsidR="00F50E26" w:rsidRDefault="00660028" w:rsidP="00F50E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Organizowanie posiedzeń i kierowanie pracami Komisji zgodnie z przepisami prawa i postanowieniami niniejszego Regulaminu.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Prowadzenie prac Komisji w czasie każdego posiedzenia z uwzględnieniem następujących czynności: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zapoznanie z wykazami zgłoszeń dzieci do przedszkola,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zapoznanie z zasadami rekrutacji dzieci do przedszkola,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kierowanie rozpatrywaniem przez Komisję zgłoszeń dzieci do przedszkola na podstawie kompletu dokumentów przedstawionych przez dyrektora przedszkola.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Nadzorowanie pod względem merytorycznym prawidłowości sporządzania dokumentacji przez Komisję, a w tym: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składania podpisów przez członków Komisji,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protokołowania posiedzenia w czasie jego trwania,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sporządzenia list dzieci, o których mowa </w:t>
      </w:r>
      <w:r w:rsidR="00AC2FEE" w:rsidRPr="00AC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4 ust. 4</w:t>
      </w:r>
      <w:r w:rsidRPr="00AC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2), 3),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przekazanie protokołu dyrektorowi przedszkola wraz z listami dzieci zakwalifikowanych, niezakwalifikowanych, przyjętych i nieprzyjętych.</w:t>
      </w:r>
    </w:p>
    <w:p w:rsidR="00570C88" w:rsidRDefault="00F50E26" w:rsidP="00F50E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Sporządzenie i przekazanie kuratorowi oświaty – w celu udostępnienia na stronie internetowej kuratorium oświaty – informacji o wolnych miejscach w przedszkolu. </w:t>
      </w:r>
    </w:p>
    <w:p w:rsidR="00F50E26" w:rsidRPr="00F50E26" w:rsidRDefault="00F50E26" w:rsidP="00F50E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60028" w:rsidRPr="00660028" w:rsidRDefault="003657B8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  <w:r w:rsidR="00F53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rekrutacji do przedszkola</w:t>
      </w:r>
    </w:p>
    <w:p w:rsidR="00870DF9" w:rsidRPr="00870DF9" w:rsidRDefault="00660028" w:rsidP="00870D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0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870DF9"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>W postępowaniu rekrutacyjnym do samorządowych  przedszkoli na rok szkolny 2023/2024 obowiązują:</w:t>
      </w:r>
    </w:p>
    <w:p w:rsidR="00870DF9" w:rsidRPr="00870DF9" w:rsidRDefault="00870DF9" w:rsidP="00870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kryteria określone w art. 131 ust. 2 ustawy z dnia 14 grudnia 2016 r. Prawo oświatowe   (Dz. U. z 2021 r., poz.1082 ze zm.)  tzw. </w:t>
      </w:r>
      <w:r w:rsidRPr="00870D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kryteria ustawowe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870DF9" w:rsidRPr="00870DF9" w:rsidRDefault="00870DF9" w:rsidP="00870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kryteria określone w uchwale nr </w:t>
      </w:r>
      <w:r w:rsidRPr="00870D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671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>/XXXVIII/2022 Rady Miasta</w:t>
      </w:r>
      <w:r w:rsidRPr="00870D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Płocka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70D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27 stycznia 2022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w sprawie określenia kryteriów rekrutacji do przedszkoli oraz oddziałów przedszkolnych w szkołach podstawowych prowadzonych przez Gminę Miasto Płock, które będą brane pod uwagę na drugim etapie postępowania rekrutacyjnego oraz określenia liczby punktów za każde z tych kryteriów i dokumentów niezbędnych do potwierdzenia tzw. </w:t>
      </w:r>
      <w:r w:rsidRPr="00870D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kryteria lokalne</w:t>
      </w:r>
      <w:r w:rsidRPr="00870DF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70DF9" w:rsidRPr="00870DF9" w:rsidRDefault="00870DF9" w:rsidP="00870DF9">
      <w:pPr>
        <w:suppressAutoHyphens/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0DF9" w:rsidRPr="00870DF9" w:rsidRDefault="00870DF9" w:rsidP="00870DF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28"/>
        <w:gridCol w:w="5901"/>
        <w:gridCol w:w="2742"/>
      </w:tblGrid>
      <w:tr w:rsidR="00870DF9" w:rsidRPr="00870DF9" w:rsidTr="000D2B04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Kryteria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ind w:left="792" w:hanging="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Liczba punktów</w:t>
            </w:r>
          </w:p>
        </w:tc>
      </w:tr>
      <w:tr w:rsidR="00870DF9" w:rsidRPr="00870DF9" w:rsidTr="000D2B04">
        <w:trPr>
          <w:trHeight w:val="353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Kryteria ustawowe </w:t>
            </w: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brane pod uwagę na pierwszym etapie postępowania rekrutacyjnego</w:t>
            </w: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Wielodzietność rodziny kandydata*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Zgodnie z art. 131 ust. 3  ustawy Prawo oświatowe kryteria ustawowe mają jednakową wartość. </w:t>
            </w: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 potrzeby rekrutacji elektronicznej każdemu </w:t>
            </w: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z tych kryteriów nadano wartość </w:t>
            </w:r>
            <w:r w:rsidRPr="0087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253</w:t>
            </w: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pkt. </w:t>
            </w: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Niepełnosprawność kandydata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Niepełnosprawność jednego z rodziców kandydata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Niepełnosprawność obojga rodziców kandydata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Niepełnosprawność rodzeństwa kandydata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Samotne wychowywanie kandydata </w:t>
            </w: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w rodzinie**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Objęcie kandydata pieczą zastępczą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rPr>
          <w:trHeight w:val="55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F9" w:rsidRPr="00870DF9" w:rsidRDefault="00870DF9" w:rsidP="00870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Kryteria lokalne - </w:t>
            </w: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brane pod uwagę na drugim etapie postępowania rekrutacyjnego</w:t>
            </w: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DF9" w:rsidRPr="00870DF9" w:rsidTr="000D2B0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LineNumbers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Oboje rodziców/opiekunów prawnych lub rodzic / opiekun prawny (w przypadku samotnego wychowywania kandydata) pracują lub studiują w trybie studiów dziennych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128</w:t>
            </w:r>
          </w:p>
        </w:tc>
      </w:tr>
      <w:tr w:rsidR="00870DF9" w:rsidRPr="00870DF9" w:rsidTr="000D2B04">
        <w:trPr>
          <w:trHeight w:val="147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LineNumbers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Kandydat ubiega się o przyjęcie do przedszkola usytuowanego najbliżej miejsca zamieszkania rodziców/opiekunów prawnych lub rodzica/opiekuna prawnego (w przypadku samotnego wychowania kandydata)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</w:tc>
      </w:tr>
      <w:tr w:rsidR="00870DF9" w:rsidRPr="00870DF9" w:rsidTr="000D2B04">
        <w:trPr>
          <w:trHeight w:val="28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LineNumbers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Kandydat został poddany obowiązkowym szczepieniom ochronnym określonym w rozporządzeniu Ministra Zdrowia z dnia 18 sierpnia 2011 r. w sprawie obowiązkowych szczepień ochronnych (Dz. U. z 2022 r. poz. 2172 </w:t>
            </w:r>
            <w:proofErr w:type="spellStart"/>
            <w:r w:rsidRPr="008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t.j</w:t>
            </w:r>
            <w:proofErr w:type="spellEnd"/>
            <w:r w:rsidRPr="008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.) lub też został zwolniony z tego obowiązku z przyczyn zdrowotnych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</w:t>
            </w:r>
          </w:p>
        </w:tc>
      </w:tr>
      <w:tr w:rsidR="00870DF9" w:rsidRPr="00870DF9" w:rsidTr="000D2B04">
        <w:trPr>
          <w:trHeight w:val="34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autoSpaceDE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Do danego przedszkola uczęszcza rodzeństwo kandydata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870DF9" w:rsidRPr="00870DF9" w:rsidTr="000D2B04">
        <w:trPr>
          <w:trHeight w:val="9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LineNumbers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Rodzeństwo wspólnie ubiega się o przyjęcie do tego samego przedszkola na dany rok szkolny, na który prowadzona jest rekrutacja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</w:tr>
      <w:tr w:rsidR="00870DF9" w:rsidRPr="00870DF9" w:rsidTr="000D2B04">
        <w:trPr>
          <w:trHeight w:val="5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Kandydat wychowuje się w rodzinie objętej nadzorem kuratorskim lub wsparciem asystenta rodziny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DF9" w:rsidRPr="00870DF9" w:rsidRDefault="00870DF9" w:rsidP="00870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</w:tbl>
    <w:p w:rsidR="00870DF9" w:rsidRPr="00870DF9" w:rsidRDefault="00870DF9" w:rsidP="00870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0DF9" w:rsidRPr="00870DF9" w:rsidRDefault="00870DF9" w:rsidP="00870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DF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*wielodzietność rodziny kandydata oznacza rodzinę, która wychowuje troje i więcej dzieci (art. 4 pkt 42 ustawy Prawo oświatowe).</w:t>
      </w:r>
    </w:p>
    <w:p w:rsidR="00870DF9" w:rsidRPr="00870DF9" w:rsidRDefault="00870DF9" w:rsidP="00870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870DF9" w:rsidRPr="00870DF9" w:rsidRDefault="00870DF9" w:rsidP="00870DF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DF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**samotne wychowywanie dziecka oznacza wychowywanie dziecka przez pannę, kawalera, wdowę, wdowca, osobę pozostającą w separacji orzeczonej prawomocnym wyrokiem sądu, osobę rozwiedzioną, chyba że osoba taka wychowuje wspólnie co najmniej jedno dziecko     z jego rodzicem (art. 4 pkt 43 ustawy Prawo oświatowe).</w:t>
      </w:r>
    </w:p>
    <w:p w:rsidR="00870DF9" w:rsidRPr="00870DF9" w:rsidRDefault="00870DF9" w:rsidP="00870DF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6B1FBE" w:rsidRDefault="006B1FBE" w:rsidP="00870D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70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60028"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0028"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uzupełniające</w:t>
      </w:r>
    </w:p>
    <w:p w:rsidR="006B1FBE" w:rsidRPr="006B1FBE" w:rsidRDefault="00660028" w:rsidP="00457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postępowania rekrutacyjnego, jeżeli przedszkole nadal dysponuje wolnym</w:t>
      </w:r>
      <w:r w:rsidR="00FF7493" w:rsidRPr="006B1FBE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miejscami</w:t>
      </w:r>
      <w:r w:rsidRPr="006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</w:t>
      </w:r>
      <w:r w:rsidR="00FF7493" w:rsidRPr="006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6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uzupełniające. Postępowanie uzupełniające powinno zakończyć się do końca sierpnia roku szkolnego poprzedzającego rok szkolny, na który jest przeprowadzane postępowanie rekrutacyjne.</w:t>
      </w:r>
    </w:p>
    <w:p w:rsidR="006B1FBE" w:rsidRDefault="006B1FBE" w:rsidP="006B1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Wskazywanie miejsc</w:t>
      </w:r>
    </w:p>
    <w:p w:rsidR="006B1FBE" w:rsidRPr="006B1FBE" w:rsidRDefault="00D02DDD" w:rsidP="00D02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D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Jeżeli liczba dzieci, którym gmina ma obowiązek zapewnić możliwość korzystania z wychowania przedszkolnego, zamieszkałych na obszarze Miasta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Płock</w:t>
      </w:r>
      <w:r w:rsidRPr="00D02D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zgłoszonych podczas postępowania rekrutacyjnego (rekrutacja właściwa) do publicznego przedszkola/oddziału przedszkolnego w szkole podstawowej przewyższy liczbę miejsc w tym przedszkolu/oddziale przedszkolnym, dyrektor placówki informuje Prezydenta o nieprzyjęciu dziecka do przedszkola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60028" w:rsidRPr="00660028" w:rsidRDefault="006B1FBE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1A0A15" w:rsidRDefault="00660028" w:rsidP="001A0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odwoławcze</w:t>
      </w:r>
    </w:p>
    <w:p w:rsidR="00F5349B" w:rsidRDefault="001A0A15" w:rsidP="0060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A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660028" w:rsidRPr="001A0A1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podania do publicznej wiadomości listy kandydatów przyjętych i nieprzyjętych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 procedurę odwoławczą.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terminie 7 dni od dnia podania do publicznej wiadomości listy dzieci przyjętych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nieprzyjętych, rodzic dziecka może wystąpić do komisji rekrutacyjnej z wnioskiem o sporządzenie uzasadnienia odmowy przyjęcia dziecka do przedszkola.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Uzasadnienie sporządza się w terminie 5 dni od dnia wystąpienia przez rodzica dziecka z wnioskiem. Uzasadnienie zawiera przyczyny odmowy przyjęcia, w tym najniższą liczbę punktów, która uprawniała do przyjęcia, oraz liczbę punktów, którą kandydat uzyskał w postępowaniu rekrutacyjnym.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Rodzic może wnieść do dyrektora przedszkola, odwołanie od rozstrzygnięcia komisji rekrutacyjnej, w terminie 7 dni od dnia otrzymania uzasadnienia.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Dyrektor przedszkola rozpatruje odwołanie od rozstrzygnięcia komisji rekrutacyjnej, w </w:t>
      </w:r>
      <w:r w:rsidR="00660028" w:rsidRPr="00570C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terminie 7 dni od dnia otrzymania odwołania. Na rozstrzygnięcie dyrektora przedszkola, służy skarga do sądu administracyjnego.</w:t>
      </w:r>
    </w:p>
    <w:p w:rsidR="0060542D" w:rsidRPr="0060542D" w:rsidRDefault="0060542D" w:rsidP="0060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028" w:rsidRPr="00660028" w:rsidRDefault="006B1FBE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660028" w:rsidRPr="00660028" w:rsidRDefault="00FF7493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rekrutacji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6"/>
        <w:gridCol w:w="2347"/>
        <w:gridCol w:w="2473"/>
      </w:tblGrid>
      <w:tr w:rsidR="0060542D" w:rsidRPr="0060542D" w:rsidTr="0060542D">
        <w:trPr>
          <w:tblCellSpacing w:w="7" w:type="dxa"/>
        </w:trPr>
        <w:tc>
          <w:tcPr>
            <w:tcW w:w="233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Rodzaj czynności</w:t>
            </w:r>
          </w:p>
        </w:tc>
        <w:tc>
          <w:tcPr>
            <w:tcW w:w="26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Termin postępowania rekrutacyjnego</w:t>
            </w:r>
          </w:p>
        </w:tc>
      </w:tr>
      <w:tr w:rsidR="0060542D" w:rsidRPr="0060542D" w:rsidTr="0060542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2D" w:rsidRPr="0060542D" w:rsidRDefault="0060542D" w:rsidP="006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rozpoczęcie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zakończenie</w:t>
            </w:r>
          </w:p>
        </w:tc>
      </w:tr>
      <w:tr w:rsidR="0060542D" w:rsidRPr="0060542D" w:rsidTr="0060542D">
        <w:trPr>
          <w:trHeight w:val="2715"/>
          <w:tblCellSpacing w:w="7" w:type="dxa"/>
        </w:trPr>
        <w:tc>
          <w:tcPr>
            <w:tcW w:w="2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221" w:after="2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_DdeLink__206_3402770401"/>
            <w:bookmarkEnd w:id="1"/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Uruchomienie SYSTEMU NABO dla rodziców/opiekunów prawnych kandydatów do przedszkola.</w:t>
            </w:r>
          </w:p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Składanie wydrukowanych i podpisanych wniosków wraz z załącznikami (oświadczeniami i dokumentami potwierdzającymi spełnienie kryteriów).</w:t>
            </w:r>
          </w:p>
        </w:tc>
        <w:tc>
          <w:tcPr>
            <w:tcW w:w="1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5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A"/>
                <w:sz w:val="20"/>
                <w:szCs w:val="20"/>
                <w:shd w:val="clear" w:color="auto" w:fill="FFFFFF"/>
                <w:lang w:eastAsia="pl-PL"/>
              </w:rPr>
              <w:t>06.03.2023 r.</w:t>
            </w:r>
          </w:p>
          <w:p w:rsidR="0060542D" w:rsidRPr="0060542D" w:rsidRDefault="0060542D" w:rsidP="0060542D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godz. 9.00</w:t>
            </w:r>
          </w:p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A"/>
                <w:sz w:val="20"/>
                <w:szCs w:val="20"/>
                <w:shd w:val="clear" w:color="auto" w:fill="FFFFFF"/>
                <w:lang w:eastAsia="pl-PL"/>
              </w:rPr>
              <w:t>17.03.2023 r.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godz. 15.00</w:t>
            </w:r>
          </w:p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542D" w:rsidRPr="0060542D" w:rsidTr="0060542D">
        <w:trPr>
          <w:trHeight w:val="1290"/>
          <w:tblCellSpacing w:w="7" w:type="dxa"/>
        </w:trPr>
        <w:tc>
          <w:tcPr>
            <w:tcW w:w="2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5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Weryfikacja i zatwierdzanie wniosków przez komisję rekrutacyjną.</w:t>
            </w:r>
          </w:p>
        </w:tc>
        <w:tc>
          <w:tcPr>
            <w:tcW w:w="1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27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278" w:after="2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20.03.2023 r. godz. 9.00</w:t>
            </w:r>
          </w:p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A"/>
                <w:sz w:val="20"/>
                <w:szCs w:val="20"/>
                <w:shd w:val="clear" w:color="auto" w:fill="FFFFFF"/>
                <w:lang w:eastAsia="pl-PL"/>
              </w:rPr>
              <w:t xml:space="preserve">22.03.2023 r. 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godz. 15.00</w:t>
            </w:r>
          </w:p>
        </w:tc>
      </w:tr>
      <w:tr w:rsidR="0060542D" w:rsidRPr="0060542D" w:rsidTr="0060542D">
        <w:trPr>
          <w:trHeight w:val="1500"/>
          <w:tblCellSpacing w:w="7" w:type="dxa"/>
        </w:trPr>
        <w:tc>
          <w:tcPr>
            <w:tcW w:w="2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Podanie do publicznej wiadomości listy kandydatów zakwalifikowanych 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i niezakwalifikowanych.</w:t>
            </w:r>
          </w:p>
        </w:tc>
        <w:tc>
          <w:tcPr>
            <w:tcW w:w="26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A"/>
                <w:sz w:val="20"/>
                <w:szCs w:val="20"/>
                <w:shd w:val="clear" w:color="auto" w:fill="FFFFFF"/>
                <w:lang w:eastAsia="pl-PL"/>
              </w:rPr>
              <w:t xml:space="preserve">27.03.2023 r. 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godz. 12.00</w:t>
            </w: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542D" w:rsidRPr="0060542D" w:rsidTr="0060542D">
        <w:trPr>
          <w:trHeight w:val="1740"/>
          <w:tblCellSpacing w:w="7" w:type="dxa"/>
        </w:trPr>
        <w:tc>
          <w:tcPr>
            <w:tcW w:w="2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7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Potwierdzenie przez Rodziców kandydata woli przyjęcia - składanie „Kart potwierdzania woli zapisania dziecka".</w:t>
            </w:r>
          </w:p>
        </w:tc>
        <w:tc>
          <w:tcPr>
            <w:tcW w:w="1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A"/>
                <w:sz w:val="20"/>
                <w:szCs w:val="20"/>
                <w:shd w:val="clear" w:color="auto" w:fill="FFFFFF"/>
                <w:lang w:eastAsia="pl-PL"/>
              </w:rPr>
              <w:t xml:space="preserve">27.03.2023 r. 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godz. 12.00</w:t>
            </w:r>
          </w:p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31.03.2023 r. godz. 15.00</w:t>
            </w:r>
          </w:p>
        </w:tc>
      </w:tr>
      <w:tr w:rsidR="0060542D" w:rsidRPr="0060542D" w:rsidTr="0060542D">
        <w:trPr>
          <w:trHeight w:val="1680"/>
          <w:tblCellSpacing w:w="7" w:type="dxa"/>
        </w:trPr>
        <w:tc>
          <w:tcPr>
            <w:tcW w:w="2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Podanie do publicznej wiadomości listy przyjętych i nieprzyjętych lub informacji 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o liczbie wolnych miejsc, którymi przedszkole jeszcze dysponuje.</w:t>
            </w:r>
          </w:p>
        </w:tc>
        <w:tc>
          <w:tcPr>
            <w:tcW w:w="26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04.04.2023 r. godz. 12.00</w:t>
            </w:r>
          </w:p>
        </w:tc>
      </w:tr>
      <w:tr w:rsidR="0060542D" w:rsidRPr="0060542D" w:rsidTr="0060542D">
        <w:trPr>
          <w:tblCellSpacing w:w="7" w:type="dxa"/>
        </w:trPr>
        <w:tc>
          <w:tcPr>
            <w:tcW w:w="49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64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Procedura odwoławcza</w:t>
            </w:r>
          </w:p>
        </w:tc>
      </w:tr>
      <w:tr w:rsidR="0060542D" w:rsidRPr="0060542D" w:rsidTr="0060542D">
        <w:trPr>
          <w:tblCellSpacing w:w="7" w:type="dxa"/>
        </w:trPr>
        <w:tc>
          <w:tcPr>
            <w:tcW w:w="2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278" w:after="2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terminie 3 dni od dnia opublikowania list dzieci przyjętych i nieprzyjętych, rodzic może wystąpić do komisji rekrutacyjnej</w:t>
            </w: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z wnioskiem o sporządzenie uzasadnienia odmowy przyjęcia.</w:t>
            </w:r>
          </w:p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terminie 3 dni od dnia otrzymania uzasadnienia, rodzic może wnieść do dyrektora przedszkola/szkoły odwołanie od rozstrzygnięcia komisji rekrutacyjnej.</w:t>
            </w:r>
          </w:p>
        </w:tc>
        <w:tc>
          <w:tcPr>
            <w:tcW w:w="26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27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42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Od 5.04.2023 r.</w:t>
            </w:r>
          </w:p>
        </w:tc>
      </w:tr>
    </w:tbl>
    <w:p w:rsidR="0060542D" w:rsidRPr="0060542D" w:rsidRDefault="0060542D" w:rsidP="00605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542D">
        <w:rPr>
          <w:rFonts w:ascii="Times New Roman" w:eastAsia="Times New Roman" w:hAnsi="Times New Roman" w:cs="Times New Roman"/>
          <w:lang w:eastAsia="pl-PL"/>
        </w:rPr>
        <w:t>HARMONOGRAM CZYNNOŚCI W POSTĘPOWANIU UZUPEŁNIAJĄCYM DO PUBLICZNYCH PRZEDSZKOLI, PROWADZONYCH PRZEZ GMINĘ - MIASTO PŁOCK</w:t>
      </w:r>
    </w:p>
    <w:p w:rsidR="00FF7493" w:rsidRDefault="0060542D" w:rsidP="00605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542D">
        <w:rPr>
          <w:rFonts w:ascii="Times New Roman" w:eastAsia="Times New Roman" w:hAnsi="Times New Roman" w:cs="Times New Roman"/>
          <w:lang w:eastAsia="pl-PL"/>
        </w:rPr>
        <w:t>NA ROK SZKOLNY 2023/2024</w:t>
      </w:r>
    </w:p>
    <w:tbl>
      <w:tblPr>
        <w:tblW w:w="9674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2"/>
        <w:gridCol w:w="2938"/>
        <w:gridCol w:w="3054"/>
      </w:tblGrid>
      <w:tr w:rsidR="0060542D" w:rsidRPr="0060542D" w:rsidTr="0060542D">
        <w:trPr>
          <w:tblCellSpacing w:w="7" w:type="dxa"/>
          <w:jc w:val="center"/>
        </w:trPr>
        <w:tc>
          <w:tcPr>
            <w:tcW w:w="36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czynności</w:t>
            </w:r>
          </w:p>
        </w:tc>
        <w:tc>
          <w:tcPr>
            <w:tcW w:w="5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w postępowaniu uzupełniającym</w:t>
            </w:r>
          </w:p>
        </w:tc>
      </w:tr>
      <w:tr w:rsidR="0060542D" w:rsidRPr="0060542D" w:rsidTr="0060542D">
        <w:trPr>
          <w:tblCellSpacing w:w="7" w:type="dxa"/>
          <w:jc w:val="center"/>
        </w:trPr>
        <w:tc>
          <w:tcPr>
            <w:tcW w:w="3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rozpoczęcie</w:t>
            </w:r>
          </w:p>
        </w:tc>
        <w:tc>
          <w:tcPr>
            <w:tcW w:w="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</w:t>
            </w:r>
          </w:p>
        </w:tc>
      </w:tr>
      <w:tr w:rsidR="0060542D" w:rsidRPr="0060542D" w:rsidTr="0060542D">
        <w:trPr>
          <w:trHeight w:val="2190"/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Uruchomienie SYSTEMU NABO dla rodziców/opiekunów prawnych kandydatów do przedszkola. Składanie wydrukowanych i podpisanych wniosków wraz z załącznikami (oświadczeniami i dokumentami potwierdzającymi spełnienie kryteriów) bezpośrednio do dyrektorów przedszkoli dysponujących wolnymi miejscami.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24.04.2023 r. godz. 9.00</w:t>
            </w: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28.04.2023 r. godz. 15.00</w:t>
            </w: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</w:tr>
      <w:tr w:rsidR="0060542D" w:rsidRPr="0060542D" w:rsidTr="0060542D">
        <w:trPr>
          <w:trHeight w:val="1215"/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Weryfikacja i zatwierdzanie wniosków przez komisję rekrutacyjną.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04.05.2023 r. godz. 9.00</w:t>
            </w:r>
          </w:p>
        </w:tc>
        <w:tc>
          <w:tcPr>
            <w:tcW w:w="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08.05.2023 r. godz. 15.00</w:t>
            </w:r>
          </w:p>
        </w:tc>
      </w:tr>
      <w:tr w:rsidR="0060542D" w:rsidRPr="0060542D" w:rsidTr="0060542D">
        <w:trPr>
          <w:trHeight w:val="1515"/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 xml:space="preserve">Podanie do publicznej wiadomości listy kandydatów zakwalifikowanych </w:t>
            </w: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br/>
              <w:t>i niezakwalifikowanych.</w:t>
            </w:r>
          </w:p>
        </w:tc>
        <w:tc>
          <w:tcPr>
            <w:tcW w:w="5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11.05.2023 r. godz. 13.00</w:t>
            </w:r>
          </w:p>
        </w:tc>
      </w:tr>
      <w:tr w:rsidR="0060542D" w:rsidRPr="0060542D" w:rsidTr="0060542D">
        <w:trPr>
          <w:trHeight w:val="1500"/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Potwierdzenie przez Rodziców kandydata</w:t>
            </w: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br/>
              <w:t>woli przyjęcia - składanie „Kart potwierdzania woli zapisania dziecka".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11.05.2023 r. godz. 13.00</w:t>
            </w:r>
          </w:p>
        </w:tc>
        <w:tc>
          <w:tcPr>
            <w:tcW w:w="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18.05.2023 r. godz. 15.00</w:t>
            </w:r>
          </w:p>
        </w:tc>
      </w:tr>
      <w:tr w:rsidR="0060542D" w:rsidRPr="0060542D" w:rsidTr="0060542D">
        <w:trPr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Podanie do publicznej wiadomości listy przyjętych i nieprzyjętych.</w:t>
            </w:r>
          </w:p>
        </w:tc>
        <w:tc>
          <w:tcPr>
            <w:tcW w:w="5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23.05.2023 r. godz. 13.00</w:t>
            </w:r>
          </w:p>
        </w:tc>
      </w:tr>
      <w:tr w:rsidR="0060542D" w:rsidRPr="0060542D" w:rsidTr="0060542D">
        <w:trPr>
          <w:trHeight w:val="1065"/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Procedura odwoławcza.</w:t>
            </w:r>
          </w:p>
        </w:tc>
        <w:tc>
          <w:tcPr>
            <w:tcW w:w="5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Od 24.05.2023 r.</w:t>
            </w:r>
          </w:p>
        </w:tc>
      </w:tr>
      <w:tr w:rsidR="0060542D" w:rsidRPr="0060542D" w:rsidTr="0060542D">
        <w:trPr>
          <w:trHeight w:val="1545"/>
          <w:tblCellSpacing w:w="7" w:type="dxa"/>
          <w:jc w:val="center"/>
        </w:trPr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Opublikowanie na stronie internetowej pod adresem: www.ppo.zjoplock.pl w zakładce Rekrutacje - Przedszkola</w:t>
            </w: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br/>
              <w:t>wykazu wolnych miejsc.</w:t>
            </w:r>
          </w:p>
        </w:tc>
        <w:tc>
          <w:tcPr>
            <w:tcW w:w="5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542D" w:rsidRPr="0060542D" w:rsidRDefault="0060542D" w:rsidP="0060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542D">
              <w:rPr>
                <w:rFonts w:ascii="Times New Roman" w:eastAsia="Times New Roman" w:hAnsi="Times New Roman" w:cs="Times New Roman"/>
                <w:lang w:eastAsia="pl-PL"/>
              </w:rPr>
              <w:t>31.08.2023 r.</w:t>
            </w:r>
          </w:p>
        </w:tc>
      </w:tr>
    </w:tbl>
    <w:p w:rsidR="00F5349B" w:rsidRDefault="00F5349B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0028" w:rsidRPr="00660028" w:rsidRDefault="00F5349B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6B1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:rsidR="00660028" w:rsidRPr="00660028" w:rsidRDefault="00660028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danych osobowych i wrażliwych zgromadzonych dla postępowania rekrutacyjnego</w:t>
      </w:r>
    </w:p>
    <w:p w:rsidR="00D02DDD" w:rsidRPr="00C70750" w:rsidRDefault="00660028" w:rsidP="00C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danych zgromadzonych dla potrzeb postępowania rekrutacyjnego jest </w:t>
      </w:r>
      <w:r w:rsidR="00FF7493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13 w Płocku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Podstawą przetwarzania danych jest pisemna zgoda wyrażona przez rodzica.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Wnioski są opatrzone klauzulą o wyrażeniu zgody na udostępnianie i przetwarzanie danych osobowych dla potrzeb postępowania rekrutacyjnego.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Pracownik Przedszkola upoważniony przez dyrektora do gromadzenia wniosków i ich procedowania ma stosowne upoważnienie, załączone do teczki akt osobowych.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Dane osobowe dzieci zgromadzone w celach postępowania rekrutacyjnego oraz dokumentacja postępowania, są przechowywane nie dłużej niż do końca okresu uczęszczania dziecka do przedszkola.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Dokumenty kandydatów nieprzyjętych zgromadzone w celach postępowania rekrutacyjnego przechowuje się w przedszkolu przez okres roku pod warunkiem</w:t>
      </w:r>
      <w:r w:rsidR="00D02D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toczy się postępowanie w sądzie administracyjnym w związku ze skargą.</w:t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W przypadku toczącego się postępowania w sądzie administracyjnym dokumentacja danego kandydata jest przechowywana do zakończenia sprawy prawomocnym wyrokiem.</w:t>
      </w:r>
    </w:p>
    <w:p w:rsidR="00C70750" w:rsidRDefault="00C70750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0028" w:rsidRPr="00660028" w:rsidRDefault="006B1FBE" w:rsidP="00660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BE22C5" w:rsidRPr="00D02DDD" w:rsidRDefault="00660028" w:rsidP="00D02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końcowe</w:t>
      </w:r>
    </w:p>
    <w:p w:rsidR="000E1B12" w:rsidRPr="00387CD8" w:rsidRDefault="000E1B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Postępowania końcowe </w:t>
      </w:r>
    </w:p>
    <w:p w:rsidR="00726F4C" w:rsidRPr="00726F4C" w:rsidRDefault="00726F4C" w:rsidP="00387CD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F4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Przydział dzieci do konkretnych oddziałów w przedszkolach nastąpi po zakończeniu postępowania rekrutacyjnego. Organizacja grup przedszkolnych (jednorodnych wiekowo lub mieszanych) uzależniona będzie od liczby i wieku dzieci kontynuujących edukację przedszkolną oraz przyjętych w rekrutacji do przedszkola.</w:t>
      </w:r>
    </w:p>
    <w:p w:rsidR="00387CD8" w:rsidRPr="00387CD8" w:rsidRDefault="000E1B12" w:rsidP="00387CD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możliwość przyjmowania dzieci do przedszkola w ciągu całego roku szkolnego jeżeli placówka </w:t>
      </w:r>
      <w:r w:rsidR="00387CD8"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wolnymi miejscami.</w:t>
      </w:r>
    </w:p>
    <w:p w:rsidR="00387CD8" w:rsidRDefault="000E1B12" w:rsidP="00387CD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dziecka do przedszkola w trakcie roku szkolnego decyduje dyrektor przedszkola, a gdy przyjęcie dziecka wymaga przeprowadzenia zmian organizacyjnych pracy placówki powodujących dodatkowe skutki finansowe, dyrektor przedszkola może przyjąć dziecko po uzyskani</w:t>
      </w:r>
      <w:r w:rsid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u zgody organu prowadzącego.</w:t>
      </w:r>
    </w:p>
    <w:p w:rsidR="000E1B12" w:rsidRPr="00116E08" w:rsidRDefault="000E1B12" w:rsidP="00116E0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D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dziecku odpowiedniej opieki, odżywiania oraz metod opiekuńczo-wychowawczych rodzic dziecka przekazuje dyrektorowi przedszkola, wychowawcy grupy, uznane przez niego za istotne dane o stanie zdrowia, stosowanej diecie i rozwoju psychofizycznym dziecka.</w:t>
      </w:r>
    </w:p>
    <w:p w:rsidR="00116E08" w:rsidRDefault="00116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pobrania:</w:t>
      </w:r>
    </w:p>
    <w:p w:rsidR="00116E08" w:rsidRPr="00116E08" w:rsidRDefault="00116E08" w:rsidP="00116E0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6E08">
        <w:rPr>
          <w:rFonts w:ascii="Times New Roman" w:hAnsi="Times New Roman" w:cs="Times New Roman"/>
          <w:sz w:val="24"/>
          <w:szCs w:val="24"/>
        </w:rPr>
        <w:t>Oświadczenia</w:t>
      </w:r>
    </w:p>
    <w:p w:rsidR="00116E08" w:rsidRPr="00116E08" w:rsidRDefault="00116E08" w:rsidP="00116E0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6E08">
        <w:rPr>
          <w:rFonts w:ascii="Times New Roman" w:hAnsi="Times New Roman" w:cs="Times New Roman"/>
          <w:sz w:val="24"/>
          <w:szCs w:val="24"/>
        </w:rPr>
        <w:t>Deklaracja o kontynuowaniu wychowania prz</w:t>
      </w:r>
      <w:r w:rsidR="0060542D">
        <w:rPr>
          <w:rFonts w:ascii="Times New Roman" w:hAnsi="Times New Roman" w:cs="Times New Roman"/>
          <w:sz w:val="24"/>
          <w:szCs w:val="24"/>
        </w:rPr>
        <w:t>edszkolnego w roku szkolnym 2023/2024</w:t>
      </w:r>
    </w:p>
    <w:sectPr w:rsidR="00116E08" w:rsidRPr="00116E08" w:rsidSect="0002623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0D" w:rsidRDefault="005C4D0D" w:rsidP="00672312">
      <w:pPr>
        <w:spacing w:after="0" w:line="240" w:lineRule="auto"/>
      </w:pPr>
      <w:r>
        <w:separator/>
      </w:r>
    </w:p>
  </w:endnote>
  <w:endnote w:type="continuationSeparator" w:id="0">
    <w:p w:rsidR="005C4D0D" w:rsidRDefault="005C4D0D" w:rsidP="0067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971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312" w:rsidRDefault="0067231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E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2312" w:rsidRDefault="00672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0D" w:rsidRDefault="005C4D0D" w:rsidP="00672312">
      <w:pPr>
        <w:spacing w:after="0" w:line="240" w:lineRule="auto"/>
      </w:pPr>
      <w:r>
        <w:separator/>
      </w:r>
    </w:p>
  </w:footnote>
  <w:footnote w:type="continuationSeparator" w:id="0">
    <w:p w:rsidR="005C4D0D" w:rsidRDefault="005C4D0D" w:rsidP="0067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</w:rPr>
    </w:lvl>
  </w:abstractNum>
  <w:abstractNum w:abstractNumId="2" w15:restartNumberingAfterBreak="0">
    <w:nsid w:val="018C79BB"/>
    <w:multiLevelType w:val="multilevel"/>
    <w:tmpl w:val="8D8C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56CD0"/>
    <w:multiLevelType w:val="hybridMultilevel"/>
    <w:tmpl w:val="4EBAA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66AD"/>
    <w:multiLevelType w:val="hybridMultilevel"/>
    <w:tmpl w:val="F26CA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1C8"/>
    <w:multiLevelType w:val="hybridMultilevel"/>
    <w:tmpl w:val="EB40A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7CEE"/>
    <w:multiLevelType w:val="hybridMultilevel"/>
    <w:tmpl w:val="15E8A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02A"/>
    <w:multiLevelType w:val="hybridMultilevel"/>
    <w:tmpl w:val="9BD0F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175E89"/>
    <w:multiLevelType w:val="multilevel"/>
    <w:tmpl w:val="962E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4014A93"/>
    <w:multiLevelType w:val="hybridMultilevel"/>
    <w:tmpl w:val="4E5A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AF1"/>
    <w:multiLevelType w:val="multilevel"/>
    <w:tmpl w:val="BA6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867DD"/>
    <w:multiLevelType w:val="hybridMultilevel"/>
    <w:tmpl w:val="1F60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13DBA"/>
    <w:multiLevelType w:val="hybridMultilevel"/>
    <w:tmpl w:val="3774CE7C"/>
    <w:lvl w:ilvl="0" w:tplc="E75E9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7806C6"/>
    <w:multiLevelType w:val="multilevel"/>
    <w:tmpl w:val="8D8C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32098"/>
    <w:multiLevelType w:val="hybridMultilevel"/>
    <w:tmpl w:val="FB44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634D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B1A91"/>
    <w:multiLevelType w:val="hybridMultilevel"/>
    <w:tmpl w:val="C40A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28"/>
    <w:rsid w:val="0002623A"/>
    <w:rsid w:val="0004214F"/>
    <w:rsid w:val="00044656"/>
    <w:rsid w:val="000907E7"/>
    <w:rsid w:val="000E1B12"/>
    <w:rsid w:val="00116E08"/>
    <w:rsid w:val="001A0A15"/>
    <w:rsid w:val="0025156D"/>
    <w:rsid w:val="00302AE3"/>
    <w:rsid w:val="003657B8"/>
    <w:rsid w:val="00387CD8"/>
    <w:rsid w:val="00457801"/>
    <w:rsid w:val="004F202E"/>
    <w:rsid w:val="00570C88"/>
    <w:rsid w:val="005C4D0D"/>
    <w:rsid w:val="00602314"/>
    <w:rsid w:val="0060542D"/>
    <w:rsid w:val="00660028"/>
    <w:rsid w:val="00666D1E"/>
    <w:rsid w:val="00672312"/>
    <w:rsid w:val="006B1FBE"/>
    <w:rsid w:val="006C4285"/>
    <w:rsid w:val="006E3BB8"/>
    <w:rsid w:val="00702BAD"/>
    <w:rsid w:val="007119D2"/>
    <w:rsid w:val="00726F4C"/>
    <w:rsid w:val="0075740D"/>
    <w:rsid w:val="00870DF9"/>
    <w:rsid w:val="008D75D0"/>
    <w:rsid w:val="009A54F5"/>
    <w:rsid w:val="009B5E5A"/>
    <w:rsid w:val="00AC2FEE"/>
    <w:rsid w:val="00B30C67"/>
    <w:rsid w:val="00B5492F"/>
    <w:rsid w:val="00C70750"/>
    <w:rsid w:val="00C86B40"/>
    <w:rsid w:val="00CD4F49"/>
    <w:rsid w:val="00CF1034"/>
    <w:rsid w:val="00D02DDD"/>
    <w:rsid w:val="00DC697B"/>
    <w:rsid w:val="00E25308"/>
    <w:rsid w:val="00E50B84"/>
    <w:rsid w:val="00E83B76"/>
    <w:rsid w:val="00F32C13"/>
    <w:rsid w:val="00F50E26"/>
    <w:rsid w:val="00F5349B"/>
    <w:rsid w:val="00F84DE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1E2C1-FE44-476D-97D8-7E4D3F65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9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697B"/>
    <w:rPr>
      <w:color w:val="0563C1" w:themeColor="hyperlink"/>
      <w:u w:val="single"/>
    </w:rPr>
  </w:style>
  <w:style w:type="paragraph" w:customStyle="1" w:styleId="Standarduser">
    <w:name w:val="Standard (user)"/>
    <w:rsid w:val="00FF74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FF74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312"/>
  </w:style>
  <w:style w:type="paragraph" w:styleId="Stopka">
    <w:name w:val="footer"/>
    <w:basedOn w:val="Normalny"/>
    <w:link w:val="StopkaZnak"/>
    <w:uiPriority w:val="99"/>
    <w:unhideWhenUsed/>
    <w:rsid w:val="0067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0C86-75B9-483D-8BEF-C19A63B6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2870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25</cp:revision>
  <cp:lastPrinted>2023-03-03T09:59:00Z</cp:lastPrinted>
  <dcterms:created xsi:type="dcterms:W3CDTF">2022-02-18T09:37:00Z</dcterms:created>
  <dcterms:modified xsi:type="dcterms:W3CDTF">2023-03-06T11:58:00Z</dcterms:modified>
</cp:coreProperties>
</file>